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4C602" w14:textId="581EAB73" w:rsidR="00AD7C3A" w:rsidRPr="00E12401" w:rsidRDefault="00AD7C3A" w:rsidP="00DF449D">
      <w:pPr>
        <w:spacing w:line="480" w:lineRule="auto"/>
        <w:ind w:firstLine="720"/>
        <w:jc w:val="center"/>
        <w:rPr>
          <w:rFonts w:ascii="Times New Roman" w:hAnsi="Times New Roman" w:cs="Times New Roman"/>
          <w:sz w:val="24"/>
          <w:szCs w:val="24"/>
        </w:rPr>
      </w:pPr>
    </w:p>
    <w:p w14:paraId="2BA44D6B" w14:textId="593AD843" w:rsidR="00AD7C3A" w:rsidRPr="00E12401" w:rsidRDefault="00AD7C3A" w:rsidP="00DF449D">
      <w:pPr>
        <w:spacing w:line="480" w:lineRule="auto"/>
        <w:ind w:firstLine="720"/>
        <w:jc w:val="center"/>
        <w:rPr>
          <w:rFonts w:ascii="Times New Roman" w:hAnsi="Times New Roman" w:cs="Times New Roman"/>
          <w:sz w:val="24"/>
          <w:szCs w:val="24"/>
        </w:rPr>
      </w:pPr>
    </w:p>
    <w:p w14:paraId="41876CBD" w14:textId="036365CE" w:rsidR="00AD7C3A" w:rsidRPr="00E12401" w:rsidRDefault="00AD7C3A" w:rsidP="00DF449D">
      <w:pPr>
        <w:spacing w:line="480" w:lineRule="auto"/>
        <w:ind w:firstLine="720"/>
        <w:jc w:val="center"/>
        <w:rPr>
          <w:rFonts w:ascii="Times New Roman" w:hAnsi="Times New Roman" w:cs="Times New Roman"/>
          <w:sz w:val="24"/>
          <w:szCs w:val="24"/>
        </w:rPr>
      </w:pPr>
    </w:p>
    <w:p w14:paraId="17454CD5" w14:textId="58A1354F" w:rsidR="00AD7C3A" w:rsidRPr="00E12401" w:rsidRDefault="00AD7C3A" w:rsidP="00DF449D">
      <w:pPr>
        <w:spacing w:line="480" w:lineRule="auto"/>
        <w:ind w:firstLine="720"/>
        <w:jc w:val="center"/>
        <w:rPr>
          <w:rFonts w:ascii="Times New Roman" w:hAnsi="Times New Roman" w:cs="Times New Roman"/>
          <w:sz w:val="24"/>
          <w:szCs w:val="24"/>
        </w:rPr>
      </w:pPr>
    </w:p>
    <w:p w14:paraId="3B86FECD" w14:textId="44E9D5EA" w:rsidR="00AD7C3A" w:rsidRPr="00E12401" w:rsidRDefault="00AD7C3A" w:rsidP="00DF449D">
      <w:pPr>
        <w:spacing w:line="480" w:lineRule="auto"/>
        <w:ind w:firstLine="720"/>
        <w:jc w:val="center"/>
        <w:rPr>
          <w:rFonts w:ascii="Times New Roman" w:hAnsi="Times New Roman" w:cs="Times New Roman"/>
          <w:sz w:val="24"/>
          <w:szCs w:val="24"/>
        </w:rPr>
      </w:pPr>
    </w:p>
    <w:p w14:paraId="59C04ADF" w14:textId="4105372F" w:rsidR="00AD7C3A" w:rsidRPr="00E12401" w:rsidRDefault="00AD7C3A" w:rsidP="00DF449D">
      <w:pPr>
        <w:spacing w:line="480" w:lineRule="auto"/>
        <w:ind w:firstLine="720"/>
        <w:jc w:val="center"/>
        <w:rPr>
          <w:rFonts w:ascii="Times New Roman" w:hAnsi="Times New Roman" w:cs="Times New Roman"/>
          <w:sz w:val="24"/>
          <w:szCs w:val="24"/>
        </w:rPr>
      </w:pPr>
    </w:p>
    <w:p w14:paraId="0022EEAE" w14:textId="4F43D331" w:rsidR="00AD7C3A" w:rsidRPr="00E12401" w:rsidRDefault="00AC703B" w:rsidP="00DF449D">
      <w:pPr>
        <w:spacing w:line="480" w:lineRule="auto"/>
        <w:ind w:firstLine="720"/>
        <w:jc w:val="center"/>
        <w:rPr>
          <w:rFonts w:ascii="Times New Roman" w:hAnsi="Times New Roman" w:cs="Times New Roman"/>
          <w:sz w:val="24"/>
          <w:szCs w:val="24"/>
        </w:rPr>
      </w:pPr>
      <w:r w:rsidRPr="00E12401">
        <w:rPr>
          <w:rFonts w:ascii="Times New Roman" w:hAnsi="Times New Roman" w:cs="Times New Roman"/>
          <w:sz w:val="24"/>
          <w:szCs w:val="24"/>
        </w:rPr>
        <w:t>Multicultural Literature</w:t>
      </w:r>
    </w:p>
    <w:p w14:paraId="7809EA8B" w14:textId="71B0C345" w:rsidR="00AD7C3A" w:rsidRPr="00E12401" w:rsidRDefault="00AC703B" w:rsidP="00DF449D">
      <w:pPr>
        <w:spacing w:line="480" w:lineRule="auto"/>
        <w:ind w:firstLine="720"/>
        <w:jc w:val="center"/>
        <w:rPr>
          <w:rFonts w:ascii="Times New Roman" w:hAnsi="Times New Roman" w:cs="Times New Roman"/>
          <w:sz w:val="24"/>
          <w:szCs w:val="24"/>
        </w:rPr>
      </w:pPr>
      <w:r w:rsidRPr="00E12401">
        <w:rPr>
          <w:rFonts w:ascii="Times New Roman" w:hAnsi="Times New Roman" w:cs="Times New Roman"/>
          <w:sz w:val="24"/>
          <w:szCs w:val="24"/>
        </w:rPr>
        <w:t>Student’s Name</w:t>
      </w:r>
    </w:p>
    <w:p w14:paraId="2540207C" w14:textId="5C5E5BD4" w:rsidR="00AD7C3A" w:rsidRPr="00E12401" w:rsidRDefault="00AC703B" w:rsidP="00DF449D">
      <w:pPr>
        <w:spacing w:line="480" w:lineRule="auto"/>
        <w:ind w:firstLine="720"/>
        <w:jc w:val="center"/>
        <w:rPr>
          <w:rFonts w:ascii="Times New Roman" w:hAnsi="Times New Roman" w:cs="Times New Roman"/>
          <w:sz w:val="24"/>
          <w:szCs w:val="24"/>
        </w:rPr>
      </w:pPr>
      <w:r w:rsidRPr="00E12401">
        <w:rPr>
          <w:rFonts w:ascii="Times New Roman" w:hAnsi="Times New Roman" w:cs="Times New Roman"/>
          <w:sz w:val="24"/>
          <w:szCs w:val="24"/>
        </w:rPr>
        <w:t>Institution</w:t>
      </w:r>
    </w:p>
    <w:p w14:paraId="2AF5C7A2" w14:textId="237614ED" w:rsidR="00AD7C3A" w:rsidRPr="00E12401" w:rsidRDefault="00AC703B" w:rsidP="00DF449D">
      <w:pPr>
        <w:spacing w:line="480" w:lineRule="auto"/>
        <w:ind w:firstLine="720"/>
        <w:jc w:val="center"/>
        <w:rPr>
          <w:rFonts w:ascii="Times New Roman" w:hAnsi="Times New Roman" w:cs="Times New Roman"/>
          <w:sz w:val="24"/>
          <w:szCs w:val="24"/>
        </w:rPr>
      </w:pPr>
      <w:r w:rsidRPr="00E12401">
        <w:rPr>
          <w:rFonts w:ascii="Times New Roman" w:hAnsi="Times New Roman" w:cs="Times New Roman"/>
          <w:sz w:val="24"/>
          <w:szCs w:val="24"/>
        </w:rPr>
        <w:t>Course</w:t>
      </w:r>
    </w:p>
    <w:p w14:paraId="7035AD9B" w14:textId="67CF6E57" w:rsidR="00AD7C3A" w:rsidRPr="00E12401" w:rsidRDefault="00AC703B" w:rsidP="00DF449D">
      <w:pPr>
        <w:spacing w:line="480" w:lineRule="auto"/>
        <w:ind w:firstLine="720"/>
        <w:jc w:val="center"/>
        <w:rPr>
          <w:rFonts w:ascii="Times New Roman" w:hAnsi="Times New Roman" w:cs="Times New Roman"/>
          <w:sz w:val="24"/>
          <w:szCs w:val="24"/>
        </w:rPr>
      </w:pPr>
      <w:r w:rsidRPr="00E12401">
        <w:rPr>
          <w:rFonts w:ascii="Times New Roman" w:hAnsi="Times New Roman" w:cs="Times New Roman"/>
          <w:sz w:val="24"/>
          <w:szCs w:val="24"/>
        </w:rPr>
        <w:t>Professor’s Name</w:t>
      </w:r>
    </w:p>
    <w:p w14:paraId="1BC8E12A" w14:textId="47C4803A" w:rsidR="00AD7C3A" w:rsidRPr="00E12401" w:rsidRDefault="00AC703B" w:rsidP="00DF449D">
      <w:pPr>
        <w:spacing w:line="480" w:lineRule="auto"/>
        <w:ind w:firstLine="720"/>
        <w:jc w:val="center"/>
        <w:rPr>
          <w:rFonts w:ascii="Times New Roman" w:hAnsi="Times New Roman" w:cs="Times New Roman"/>
          <w:sz w:val="24"/>
          <w:szCs w:val="24"/>
        </w:rPr>
      </w:pPr>
      <w:r w:rsidRPr="00E12401">
        <w:rPr>
          <w:rFonts w:ascii="Times New Roman" w:hAnsi="Times New Roman" w:cs="Times New Roman"/>
          <w:sz w:val="24"/>
          <w:szCs w:val="24"/>
        </w:rPr>
        <w:t>Date</w:t>
      </w:r>
    </w:p>
    <w:p w14:paraId="12D62A4D" w14:textId="58780E81" w:rsidR="00AD7C3A" w:rsidRPr="00E12401" w:rsidRDefault="00AD7C3A" w:rsidP="00DF449D">
      <w:pPr>
        <w:spacing w:line="480" w:lineRule="auto"/>
        <w:ind w:firstLine="720"/>
        <w:jc w:val="center"/>
        <w:rPr>
          <w:rFonts w:ascii="Times New Roman" w:hAnsi="Times New Roman" w:cs="Times New Roman"/>
          <w:sz w:val="24"/>
          <w:szCs w:val="24"/>
        </w:rPr>
      </w:pPr>
    </w:p>
    <w:p w14:paraId="10D1581D" w14:textId="4A2DFD91" w:rsidR="00AD7C3A" w:rsidRPr="00E12401" w:rsidRDefault="00AD7C3A" w:rsidP="00DF449D">
      <w:pPr>
        <w:spacing w:line="480" w:lineRule="auto"/>
        <w:ind w:firstLine="720"/>
        <w:jc w:val="center"/>
        <w:rPr>
          <w:rFonts w:ascii="Times New Roman" w:hAnsi="Times New Roman" w:cs="Times New Roman"/>
          <w:sz w:val="24"/>
          <w:szCs w:val="24"/>
        </w:rPr>
      </w:pPr>
    </w:p>
    <w:p w14:paraId="616583E2" w14:textId="0E8157A3" w:rsidR="00AD7C3A" w:rsidRPr="00E12401" w:rsidRDefault="00AD7C3A" w:rsidP="00DF449D">
      <w:pPr>
        <w:spacing w:line="480" w:lineRule="auto"/>
        <w:ind w:firstLine="720"/>
        <w:jc w:val="center"/>
        <w:rPr>
          <w:rFonts w:ascii="Times New Roman" w:hAnsi="Times New Roman" w:cs="Times New Roman"/>
          <w:sz w:val="24"/>
          <w:szCs w:val="24"/>
        </w:rPr>
      </w:pPr>
    </w:p>
    <w:p w14:paraId="130BB639" w14:textId="435A706A" w:rsidR="00AD7C3A" w:rsidRPr="00E12401" w:rsidRDefault="00AD7C3A" w:rsidP="00DF449D">
      <w:pPr>
        <w:spacing w:line="480" w:lineRule="auto"/>
        <w:ind w:firstLine="720"/>
        <w:jc w:val="center"/>
        <w:rPr>
          <w:rFonts w:ascii="Times New Roman" w:hAnsi="Times New Roman" w:cs="Times New Roman"/>
          <w:sz w:val="24"/>
          <w:szCs w:val="24"/>
        </w:rPr>
      </w:pPr>
    </w:p>
    <w:p w14:paraId="7F9765D3" w14:textId="6E2A4F41" w:rsidR="00AD7C3A" w:rsidRPr="00E12401" w:rsidRDefault="00AD7C3A" w:rsidP="00DF449D">
      <w:pPr>
        <w:spacing w:line="480" w:lineRule="auto"/>
        <w:ind w:firstLine="720"/>
        <w:jc w:val="center"/>
        <w:rPr>
          <w:rFonts w:ascii="Times New Roman" w:hAnsi="Times New Roman" w:cs="Times New Roman"/>
          <w:sz w:val="24"/>
          <w:szCs w:val="24"/>
        </w:rPr>
      </w:pPr>
    </w:p>
    <w:p w14:paraId="682F5756" w14:textId="7B367FA4" w:rsidR="00AD7C3A" w:rsidRPr="00E12401" w:rsidRDefault="00AD7C3A" w:rsidP="00DF449D">
      <w:pPr>
        <w:spacing w:line="480" w:lineRule="auto"/>
        <w:ind w:firstLine="720"/>
        <w:jc w:val="center"/>
        <w:rPr>
          <w:rFonts w:ascii="Times New Roman" w:hAnsi="Times New Roman" w:cs="Times New Roman"/>
          <w:sz w:val="24"/>
          <w:szCs w:val="24"/>
        </w:rPr>
      </w:pPr>
    </w:p>
    <w:p w14:paraId="446C9CC8" w14:textId="77777777" w:rsidR="00AD7C3A" w:rsidRPr="00E12401" w:rsidRDefault="00AC703B" w:rsidP="00DF449D">
      <w:pPr>
        <w:spacing w:line="480" w:lineRule="auto"/>
        <w:ind w:firstLine="720"/>
        <w:jc w:val="center"/>
        <w:rPr>
          <w:rFonts w:ascii="Times New Roman" w:hAnsi="Times New Roman" w:cs="Times New Roman"/>
          <w:sz w:val="24"/>
          <w:szCs w:val="24"/>
        </w:rPr>
      </w:pPr>
      <w:r w:rsidRPr="00E12401">
        <w:rPr>
          <w:rFonts w:ascii="Times New Roman" w:hAnsi="Times New Roman" w:cs="Times New Roman"/>
          <w:sz w:val="24"/>
          <w:szCs w:val="24"/>
        </w:rPr>
        <w:lastRenderedPageBreak/>
        <w:t>Multicultural Literature</w:t>
      </w:r>
    </w:p>
    <w:p w14:paraId="4CE8F45D" w14:textId="6A695882" w:rsidR="00B562C3" w:rsidRPr="00E12401" w:rsidRDefault="00AC703B" w:rsidP="00DF449D">
      <w:pPr>
        <w:spacing w:line="480" w:lineRule="auto"/>
        <w:ind w:firstLine="720"/>
        <w:rPr>
          <w:rFonts w:ascii="Times New Roman" w:hAnsi="Times New Roman" w:cs="Times New Roman"/>
          <w:sz w:val="24"/>
          <w:szCs w:val="24"/>
        </w:rPr>
      </w:pPr>
      <w:r w:rsidRPr="00E12401">
        <w:rPr>
          <w:rFonts w:ascii="Times New Roman" w:hAnsi="Times New Roman" w:cs="Times New Roman"/>
          <w:sz w:val="24"/>
          <w:szCs w:val="24"/>
        </w:rPr>
        <w:t xml:space="preserve">When building a library </w:t>
      </w:r>
      <w:r w:rsidR="007548B3" w:rsidRPr="00E12401">
        <w:rPr>
          <w:rFonts w:ascii="Times New Roman" w:hAnsi="Times New Roman" w:cs="Times New Roman"/>
          <w:sz w:val="24"/>
          <w:szCs w:val="24"/>
        </w:rPr>
        <w:t>that</w:t>
      </w:r>
      <w:r w:rsidRPr="00E12401">
        <w:rPr>
          <w:rFonts w:ascii="Times New Roman" w:hAnsi="Times New Roman" w:cs="Times New Roman"/>
          <w:sz w:val="24"/>
          <w:szCs w:val="24"/>
        </w:rPr>
        <w:t xml:space="preserve"> considers multicultural literature, six important questions arise in the following order. The first </w:t>
      </w:r>
      <w:r w:rsidR="007548B3" w:rsidRPr="00E12401">
        <w:rPr>
          <w:rFonts w:ascii="Times New Roman" w:hAnsi="Times New Roman" w:cs="Times New Roman"/>
          <w:sz w:val="24"/>
          <w:szCs w:val="24"/>
        </w:rPr>
        <w:t>row</w:t>
      </w:r>
      <w:r w:rsidRPr="00E12401">
        <w:rPr>
          <w:rFonts w:ascii="Times New Roman" w:hAnsi="Times New Roman" w:cs="Times New Roman"/>
          <w:sz w:val="24"/>
          <w:szCs w:val="24"/>
        </w:rPr>
        <w:t xml:space="preserve"> represents the </w:t>
      </w:r>
      <w:r w:rsidR="007548B3" w:rsidRPr="00E12401">
        <w:rPr>
          <w:rFonts w:ascii="Times New Roman" w:hAnsi="Times New Roman" w:cs="Times New Roman"/>
          <w:sz w:val="24"/>
          <w:szCs w:val="24"/>
        </w:rPr>
        <w:t>most</w:t>
      </w:r>
      <w:r w:rsidRPr="00E12401">
        <w:rPr>
          <w:rFonts w:ascii="Times New Roman" w:hAnsi="Times New Roman" w:cs="Times New Roman"/>
          <w:sz w:val="24"/>
          <w:szCs w:val="24"/>
        </w:rPr>
        <w:t xml:space="preserve"> important question, with the last row indicating the least important question.</w:t>
      </w:r>
    </w:p>
    <w:p w14:paraId="5BC9753E" w14:textId="26A0D4F3" w:rsidR="006017E1" w:rsidRPr="00E12401" w:rsidRDefault="00AC703B" w:rsidP="00DF449D">
      <w:pPr>
        <w:pStyle w:val="ListParagraph"/>
        <w:numPr>
          <w:ilvl w:val="0"/>
          <w:numId w:val="4"/>
        </w:numPr>
        <w:spacing w:line="480" w:lineRule="auto"/>
        <w:rPr>
          <w:rFonts w:ascii="Times New Roman" w:hAnsi="Times New Roman" w:cs="Times New Roman"/>
          <w:sz w:val="24"/>
          <w:szCs w:val="24"/>
        </w:rPr>
      </w:pPr>
      <w:r w:rsidRPr="00E12401">
        <w:rPr>
          <w:rFonts w:ascii="Times New Roman" w:hAnsi="Times New Roman" w:cs="Times New Roman"/>
          <w:sz w:val="24"/>
          <w:szCs w:val="24"/>
        </w:rPr>
        <w:t>Is the collection balanced?</w:t>
      </w:r>
    </w:p>
    <w:p w14:paraId="607B3CA9" w14:textId="0864C56F" w:rsidR="00A43E25" w:rsidRPr="00E12401" w:rsidRDefault="00AC703B" w:rsidP="00DF449D">
      <w:pPr>
        <w:pStyle w:val="ListParagraph"/>
        <w:numPr>
          <w:ilvl w:val="0"/>
          <w:numId w:val="4"/>
        </w:numPr>
        <w:spacing w:line="480" w:lineRule="auto"/>
        <w:rPr>
          <w:rFonts w:ascii="Times New Roman" w:hAnsi="Times New Roman" w:cs="Times New Roman"/>
          <w:sz w:val="24"/>
          <w:szCs w:val="24"/>
        </w:rPr>
      </w:pPr>
      <w:r w:rsidRPr="00E12401">
        <w:rPr>
          <w:rFonts w:ascii="Times New Roman" w:hAnsi="Times New Roman" w:cs="Times New Roman"/>
          <w:sz w:val="24"/>
          <w:szCs w:val="24"/>
        </w:rPr>
        <w:t>Is the language used aut</w:t>
      </w:r>
      <w:r w:rsidRPr="00E12401">
        <w:rPr>
          <w:rFonts w:ascii="Times New Roman" w:hAnsi="Times New Roman" w:cs="Times New Roman"/>
          <w:sz w:val="24"/>
          <w:szCs w:val="24"/>
        </w:rPr>
        <w:t>hentically?</w:t>
      </w:r>
    </w:p>
    <w:p w14:paraId="1CF6DC8A" w14:textId="194FCE14" w:rsidR="00362431" w:rsidRPr="00E12401" w:rsidRDefault="00AC703B" w:rsidP="00DF449D">
      <w:pPr>
        <w:pStyle w:val="ListParagraph"/>
        <w:numPr>
          <w:ilvl w:val="0"/>
          <w:numId w:val="4"/>
        </w:numPr>
        <w:spacing w:line="480" w:lineRule="auto"/>
        <w:rPr>
          <w:rFonts w:ascii="Times New Roman" w:hAnsi="Times New Roman" w:cs="Times New Roman"/>
          <w:sz w:val="24"/>
          <w:szCs w:val="24"/>
        </w:rPr>
      </w:pPr>
      <w:r w:rsidRPr="00E12401">
        <w:rPr>
          <w:rFonts w:ascii="Times New Roman" w:hAnsi="Times New Roman" w:cs="Times New Roman"/>
          <w:sz w:val="24"/>
          <w:szCs w:val="24"/>
        </w:rPr>
        <w:t>Are details accurate, and is the interpretation current?</w:t>
      </w:r>
    </w:p>
    <w:p w14:paraId="25A19D33" w14:textId="3960D8D3" w:rsidR="00CE52A9" w:rsidRPr="00E12401" w:rsidRDefault="00AC703B" w:rsidP="00DF449D">
      <w:pPr>
        <w:pStyle w:val="ListParagraph"/>
        <w:numPr>
          <w:ilvl w:val="0"/>
          <w:numId w:val="4"/>
        </w:numPr>
        <w:spacing w:line="480" w:lineRule="auto"/>
        <w:rPr>
          <w:rFonts w:ascii="Times New Roman" w:hAnsi="Times New Roman" w:cs="Times New Roman"/>
          <w:sz w:val="24"/>
          <w:szCs w:val="24"/>
        </w:rPr>
      </w:pPr>
      <w:r w:rsidRPr="00E12401">
        <w:rPr>
          <w:rFonts w:ascii="Times New Roman" w:hAnsi="Times New Roman" w:cs="Times New Roman"/>
          <w:sz w:val="24"/>
          <w:szCs w:val="24"/>
        </w:rPr>
        <w:t>Do the author and illustrator present authentic perspectives?</w:t>
      </w:r>
    </w:p>
    <w:p w14:paraId="2BFFBF66" w14:textId="27C8DC80" w:rsidR="00751AFA" w:rsidRPr="00E12401" w:rsidRDefault="00AC703B" w:rsidP="00DF449D">
      <w:pPr>
        <w:pStyle w:val="ListParagraph"/>
        <w:numPr>
          <w:ilvl w:val="0"/>
          <w:numId w:val="4"/>
        </w:numPr>
        <w:spacing w:line="480" w:lineRule="auto"/>
        <w:rPr>
          <w:rFonts w:ascii="Times New Roman" w:hAnsi="Times New Roman" w:cs="Times New Roman"/>
          <w:sz w:val="24"/>
          <w:szCs w:val="24"/>
        </w:rPr>
      </w:pPr>
      <w:r w:rsidRPr="00E12401">
        <w:rPr>
          <w:rFonts w:ascii="Times New Roman" w:hAnsi="Times New Roman" w:cs="Times New Roman"/>
          <w:sz w:val="24"/>
          <w:szCs w:val="24"/>
        </w:rPr>
        <w:t>Is the culture portrayed multidimensionally?</w:t>
      </w:r>
    </w:p>
    <w:p w14:paraId="2DFF34F5" w14:textId="12B46DCB" w:rsidR="00C5785A" w:rsidRPr="00E12401" w:rsidRDefault="00AC703B" w:rsidP="00DF449D">
      <w:pPr>
        <w:pStyle w:val="ListParagraph"/>
        <w:numPr>
          <w:ilvl w:val="0"/>
          <w:numId w:val="4"/>
        </w:numPr>
        <w:spacing w:line="480" w:lineRule="auto"/>
        <w:rPr>
          <w:rFonts w:ascii="Times New Roman" w:hAnsi="Times New Roman" w:cs="Times New Roman"/>
          <w:sz w:val="24"/>
          <w:szCs w:val="24"/>
        </w:rPr>
      </w:pPr>
      <w:r w:rsidRPr="00E12401">
        <w:rPr>
          <w:rFonts w:ascii="Times New Roman" w:hAnsi="Times New Roman" w:cs="Times New Roman"/>
          <w:sz w:val="24"/>
          <w:szCs w:val="24"/>
        </w:rPr>
        <w:t>Are cultural details naturally integrated?</w:t>
      </w:r>
    </w:p>
    <w:p w14:paraId="6F04EA6C" w14:textId="4F698F0F" w:rsidR="00F051EB" w:rsidRPr="00E12401" w:rsidRDefault="00AC703B" w:rsidP="00DF449D">
      <w:pPr>
        <w:spacing w:line="480" w:lineRule="auto"/>
        <w:ind w:firstLine="720"/>
        <w:rPr>
          <w:rFonts w:ascii="Times New Roman" w:hAnsi="Times New Roman" w:cs="Times New Roman"/>
          <w:sz w:val="24"/>
          <w:szCs w:val="24"/>
        </w:rPr>
      </w:pPr>
      <w:r w:rsidRPr="00E12401">
        <w:rPr>
          <w:rFonts w:ascii="Times New Roman" w:hAnsi="Times New Roman" w:cs="Times New Roman"/>
          <w:sz w:val="24"/>
          <w:szCs w:val="24"/>
        </w:rPr>
        <w:t>In ensuring that the library presents a true representation of multiculturism, the most important question would be inquiring into the cultural</w:t>
      </w:r>
      <w:r w:rsidR="00E12401" w:rsidRPr="00E12401">
        <w:rPr>
          <w:rFonts w:ascii="Times New Roman" w:hAnsi="Times New Roman" w:cs="Times New Roman"/>
          <w:sz w:val="24"/>
          <w:szCs w:val="24"/>
        </w:rPr>
        <w:t xml:space="preserve"> collection</w:t>
      </w:r>
      <w:r w:rsidRPr="00E12401">
        <w:rPr>
          <w:rFonts w:ascii="Times New Roman" w:hAnsi="Times New Roman" w:cs="Times New Roman"/>
          <w:sz w:val="24"/>
          <w:szCs w:val="24"/>
        </w:rPr>
        <w:t xml:space="preserve"> balance of materials available in the library</w:t>
      </w:r>
      <w:r w:rsidR="00E12401" w:rsidRPr="00E12401">
        <w:rPr>
          <w:rFonts w:ascii="Times New Roman" w:hAnsi="Times New Roman" w:cs="Times New Roman"/>
          <w:sz w:val="24"/>
          <w:szCs w:val="24"/>
        </w:rPr>
        <w:t xml:space="preserve"> (</w:t>
      </w:r>
      <w:r w:rsidR="00E12401" w:rsidRPr="00E12401">
        <w:rPr>
          <w:rFonts w:ascii="Times New Roman" w:hAnsi="Times New Roman" w:cs="Times New Roman"/>
          <w:color w:val="222222"/>
          <w:sz w:val="24"/>
          <w:szCs w:val="24"/>
          <w:shd w:val="clear" w:color="auto" w:fill="FFFFFF"/>
        </w:rPr>
        <w:t>Iwai, 2015)</w:t>
      </w:r>
      <w:r w:rsidRPr="00E12401">
        <w:rPr>
          <w:rFonts w:ascii="Times New Roman" w:hAnsi="Times New Roman" w:cs="Times New Roman"/>
          <w:sz w:val="24"/>
          <w:szCs w:val="24"/>
        </w:rPr>
        <w:t xml:space="preserve">. </w:t>
      </w:r>
      <w:r w:rsidR="00E12401" w:rsidRPr="00E12401">
        <w:rPr>
          <w:rFonts w:ascii="Times New Roman" w:hAnsi="Times New Roman" w:cs="Times New Roman"/>
          <w:sz w:val="24"/>
          <w:szCs w:val="24"/>
        </w:rPr>
        <w:t xml:space="preserve">Here, the tutor ensures that books dealing with verse range of cultures are provided in the library. </w:t>
      </w:r>
      <w:r w:rsidRPr="00E12401">
        <w:rPr>
          <w:rFonts w:ascii="Times New Roman" w:hAnsi="Times New Roman" w:cs="Times New Roman"/>
          <w:sz w:val="24"/>
          <w:szCs w:val="24"/>
        </w:rPr>
        <w:t>This question presents the primary concern since all other questions would not come t</w:t>
      </w:r>
      <w:r w:rsidR="00362431" w:rsidRPr="00E12401">
        <w:rPr>
          <w:rFonts w:ascii="Times New Roman" w:hAnsi="Times New Roman" w:cs="Times New Roman"/>
          <w:sz w:val="24"/>
          <w:szCs w:val="24"/>
        </w:rPr>
        <w:t>o</w:t>
      </w:r>
      <w:r w:rsidRPr="00E12401">
        <w:rPr>
          <w:rFonts w:ascii="Times New Roman" w:hAnsi="Times New Roman" w:cs="Times New Roman"/>
          <w:sz w:val="24"/>
          <w:szCs w:val="24"/>
        </w:rPr>
        <w:t xml:space="preserve"> light if the aspect of diversity did not exist in the first place. </w:t>
      </w:r>
    </w:p>
    <w:p w14:paraId="4845E918" w14:textId="47EFD411" w:rsidR="00362431" w:rsidRPr="00E12401" w:rsidRDefault="00AC703B" w:rsidP="00DF449D">
      <w:pPr>
        <w:spacing w:line="480" w:lineRule="auto"/>
        <w:ind w:firstLine="720"/>
        <w:rPr>
          <w:rFonts w:ascii="Times New Roman" w:hAnsi="Times New Roman" w:cs="Times New Roman"/>
          <w:sz w:val="24"/>
          <w:szCs w:val="24"/>
        </w:rPr>
      </w:pPr>
      <w:r w:rsidRPr="00E12401">
        <w:rPr>
          <w:rFonts w:ascii="Times New Roman" w:hAnsi="Times New Roman" w:cs="Times New Roman"/>
          <w:sz w:val="24"/>
          <w:szCs w:val="24"/>
        </w:rPr>
        <w:t>Once the cultural balance question is ans</w:t>
      </w:r>
      <w:r w:rsidRPr="00E12401">
        <w:rPr>
          <w:rFonts w:ascii="Times New Roman" w:hAnsi="Times New Roman" w:cs="Times New Roman"/>
          <w:sz w:val="24"/>
          <w:szCs w:val="24"/>
        </w:rPr>
        <w:t>wered, the teacher can address the issue surrounding the authenticity of the language used in the book. This question qualifies to be the second most sensitive question for one major reason. For the books to exhibit the character of a given culture, then t</w:t>
      </w:r>
      <w:r w:rsidRPr="00E12401">
        <w:rPr>
          <w:rFonts w:ascii="Times New Roman" w:hAnsi="Times New Roman" w:cs="Times New Roman"/>
          <w:sz w:val="24"/>
          <w:szCs w:val="24"/>
        </w:rPr>
        <w:t xml:space="preserve">he language itself must point to that particular culture. Otherwise, every other detail would be null and void since it would lack the basis that guides the </w:t>
      </w:r>
      <w:r w:rsidR="00B4029B" w:rsidRPr="00E12401">
        <w:rPr>
          <w:rFonts w:ascii="Times New Roman" w:hAnsi="Times New Roman" w:cs="Times New Roman"/>
          <w:sz w:val="24"/>
          <w:szCs w:val="24"/>
        </w:rPr>
        <w:t>children</w:t>
      </w:r>
      <w:r w:rsidRPr="00E12401">
        <w:rPr>
          <w:rFonts w:ascii="Times New Roman" w:hAnsi="Times New Roman" w:cs="Times New Roman"/>
          <w:sz w:val="24"/>
          <w:szCs w:val="24"/>
        </w:rPr>
        <w:t xml:space="preserve"> to the intended interpretation. </w:t>
      </w:r>
      <w:r w:rsidR="00513BFC" w:rsidRPr="00E12401">
        <w:rPr>
          <w:rFonts w:ascii="Times New Roman" w:hAnsi="Times New Roman" w:cs="Times New Roman"/>
          <w:sz w:val="24"/>
          <w:szCs w:val="24"/>
        </w:rPr>
        <w:t xml:space="preserve">Also, the teacher would not consider a book that incorporates answers to </w:t>
      </w:r>
      <w:r w:rsidR="00513BFC" w:rsidRPr="00E12401">
        <w:rPr>
          <w:rFonts w:ascii="Times New Roman" w:hAnsi="Times New Roman" w:cs="Times New Roman"/>
          <w:sz w:val="24"/>
          <w:szCs w:val="24"/>
        </w:rPr>
        <w:lastRenderedPageBreak/>
        <w:t>questions 3, 4, 5, and six unless the language entailed therein reflects on the purported culture and meets the contemporary threshold standards.</w:t>
      </w:r>
    </w:p>
    <w:p w14:paraId="11ABF4BF" w14:textId="5325C33A" w:rsidR="00362431" w:rsidRPr="00E12401" w:rsidRDefault="00AC703B" w:rsidP="00DF449D">
      <w:pPr>
        <w:spacing w:line="480" w:lineRule="auto"/>
        <w:ind w:firstLine="720"/>
        <w:rPr>
          <w:rFonts w:ascii="Times New Roman" w:hAnsi="Times New Roman" w:cs="Times New Roman"/>
          <w:sz w:val="24"/>
          <w:szCs w:val="24"/>
        </w:rPr>
      </w:pPr>
      <w:r w:rsidRPr="00E12401">
        <w:rPr>
          <w:rFonts w:ascii="Times New Roman" w:hAnsi="Times New Roman" w:cs="Times New Roman"/>
          <w:sz w:val="24"/>
          <w:szCs w:val="24"/>
        </w:rPr>
        <w:t xml:space="preserve">Assuming the book satisfies the above issues of cultural balance and language use, the teacher </w:t>
      </w:r>
      <w:r w:rsidRPr="00E12401">
        <w:rPr>
          <w:rFonts w:ascii="Times New Roman" w:hAnsi="Times New Roman" w:cs="Times New Roman"/>
          <w:sz w:val="24"/>
          <w:szCs w:val="24"/>
        </w:rPr>
        <w:t>would then have to look into the quality of the research and content in the reading material</w:t>
      </w:r>
      <w:r w:rsidR="00E12401" w:rsidRPr="00E12401">
        <w:rPr>
          <w:rFonts w:ascii="Times New Roman" w:hAnsi="Times New Roman" w:cs="Times New Roman"/>
          <w:sz w:val="24"/>
          <w:szCs w:val="24"/>
        </w:rPr>
        <w:t xml:space="preserve"> (</w:t>
      </w:r>
      <w:r w:rsidR="00E12401" w:rsidRPr="00E12401">
        <w:rPr>
          <w:rFonts w:ascii="Times New Roman" w:hAnsi="Times New Roman" w:cs="Times New Roman"/>
          <w:color w:val="222222"/>
          <w:sz w:val="24"/>
          <w:szCs w:val="24"/>
          <w:shd w:val="clear" w:color="auto" w:fill="FFFFFF"/>
        </w:rPr>
        <w:t>Iwai, 2015)</w:t>
      </w:r>
      <w:r w:rsidRPr="00E12401">
        <w:rPr>
          <w:rFonts w:ascii="Times New Roman" w:hAnsi="Times New Roman" w:cs="Times New Roman"/>
          <w:sz w:val="24"/>
          <w:szCs w:val="24"/>
        </w:rPr>
        <w:t>. Here, the teacher should strive to ensure the book addresses the interpretation subject. For the book to create the impact it was intended for; it mu</w:t>
      </w:r>
      <w:r w:rsidRPr="00E12401">
        <w:rPr>
          <w:rFonts w:ascii="Times New Roman" w:hAnsi="Times New Roman" w:cs="Times New Roman"/>
          <w:sz w:val="24"/>
          <w:szCs w:val="24"/>
        </w:rPr>
        <w:t>st contain credible details. Therefore, the author's details should be true to avoid the research being labeled slopy; hence the book's appropriateness is affected.</w:t>
      </w:r>
    </w:p>
    <w:p w14:paraId="5203D10C" w14:textId="5F2EEBA4" w:rsidR="00CE52A9" w:rsidRPr="00E12401" w:rsidRDefault="00AC703B" w:rsidP="00DF449D">
      <w:pPr>
        <w:spacing w:line="480" w:lineRule="auto"/>
        <w:ind w:firstLine="720"/>
        <w:rPr>
          <w:rFonts w:ascii="Times New Roman" w:hAnsi="Times New Roman" w:cs="Times New Roman"/>
          <w:sz w:val="24"/>
          <w:szCs w:val="24"/>
        </w:rPr>
      </w:pPr>
      <w:r w:rsidRPr="00E12401">
        <w:rPr>
          <w:rFonts w:ascii="Times New Roman" w:hAnsi="Times New Roman" w:cs="Times New Roman"/>
          <w:sz w:val="24"/>
          <w:szCs w:val="24"/>
        </w:rPr>
        <w:t xml:space="preserve">The ability of the author to </w:t>
      </w:r>
      <w:r w:rsidR="007548B3" w:rsidRPr="00E12401">
        <w:rPr>
          <w:rFonts w:ascii="Times New Roman" w:hAnsi="Times New Roman" w:cs="Times New Roman"/>
          <w:sz w:val="24"/>
          <w:szCs w:val="24"/>
        </w:rPr>
        <w:t>maintain</w:t>
      </w:r>
      <w:r w:rsidRPr="00E12401">
        <w:rPr>
          <w:rFonts w:ascii="Times New Roman" w:hAnsi="Times New Roman" w:cs="Times New Roman"/>
          <w:sz w:val="24"/>
          <w:szCs w:val="24"/>
        </w:rPr>
        <w:t xml:space="preserve"> an internal perspective comes to test once the above </w:t>
      </w:r>
      <w:r w:rsidRPr="00E12401">
        <w:rPr>
          <w:rFonts w:ascii="Times New Roman" w:hAnsi="Times New Roman" w:cs="Times New Roman"/>
          <w:sz w:val="24"/>
          <w:szCs w:val="24"/>
        </w:rPr>
        <w:t xml:space="preserve">issues are addressed. According to </w:t>
      </w:r>
      <w:r w:rsidRPr="00E12401">
        <w:rPr>
          <w:rFonts w:ascii="Times New Roman" w:hAnsi="Times New Roman" w:cs="Times New Roman"/>
          <w:color w:val="222222"/>
          <w:sz w:val="24"/>
          <w:szCs w:val="24"/>
          <w:shd w:val="clear" w:color="auto" w:fill="FFFFFF"/>
        </w:rPr>
        <w:t>Iwai</w:t>
      </w:r>
      <w:r w:rsidRPr="00E12401">
        <w:rPr>
          <w:rFonts w:ascii="Times New Roman" w:hAnsi="Times New Roman" w:cs="Times New Roman"/>
          <w:sz w:val="24"/>
          <w:szCs w:val="24"/>
        </w:rPr>
        <w:t xml:space="preserve"> (2015), for the book to qualify to enter the library, it should illustrate the author's ability to maintain an insider's mindset and point of view</w:t>
      </w:r>
      <w:r w:rsidR="007548B3" w:rsidRPr="00E12401">
        <w:rPr>
          <w:rFonts w:ascii="Times New Roman" w:hAnsi="Times New Roman" w:cs="Times New Roman"/>
          <w:sz w:val="24"/>
          <w:szCs w:val="24"/>
        </w:rPr>
        <w:t xml:space="preserve"> </w:t>
      </w:r>
      <w:r w:rsidRPr="00E12401">
        <w:rPr>
          <w:rFonts w:ascii="Times New Roman" w:hAnsi="Times New Roman" w:cs="Times New Roman"/>
          <w:sz w:val="24"/>
          <w:szCs w:val="24"/>
        </w:rPr>
        <w:t>when writing about the cultural group in question</w:t>
      </w:r>
      <w:r w:rsidR="007548B3" w:rsidRPr="00E12401">
        <w:rPr>
          <w:rFonts w:ascii="Times New Roman" w:hAnsi="Times New Roman" w:cs="Times New Roman"/>
          <w:sz w:val="24"/>
          <w:szCs w:val="24"/>
        </w:rPr>
        <w:t>. This mindset would ensure that the group’s culture is authentically portrayed.</w:t>
      </w:r>
    </w:p>
    <w:p w14:paraId="5F69FDAB" w14:textId="09984787" w:rsidR="00751AFA" w:rsidRPr="00E12401" w:rsidRDefault="00AC703B" w:rsidP="00DF449D">
      <w:pPr>
        <w:spacing w:line="480" w:lineRule="auto"/>
        <w:ind w:firstLine="720"/>
        <w:rPr>
          <w:rFonts w:ascii="Times New Roman" w:hAnsi="Times New Roman" w:cs="Times New Roman"/>
          <w:sz w:val="24"/>
          <w:szCs w:val="24"/>
        </w:rPr>
      </w:pPr>
      <w:r w:rsidRPr="00E12401">
        <w:rPr>
          <w:rFonts w:ascii="Times New Roman" w:hAnsi="Times New Roman" w:cs="Times New Roman"/>
          <w:sz w:val="24"/>
          <w:szCs w:val="24"/>
        </w:rPr>
        <w:t>The issue of multidimensionality comes into play immediately after the research quality</w:t>
      </w:r>
      <w:r w:rsidR="007548B3" w:rsidRPr="00E12401">
        <w:rPr>
          <w:rFonts w:ascii="Times New Roman" w:hAnsi="Times New Roman" w:cs="Times New Roman"/>
          <w:sz w:val="24"/>
          <w:szCs w:val="24"/>
        </w:rPr>
        <w:t xml:space="preserve"> and the author's internal perspectives</w:t>
      </w:r>
      <w:r w:rsidRPr="00E12401">
        <w:rPr>
          <w:rFonts w:ascii="Times New Roman" w:hAnsi="Times New Roman" w:cs="Times New Roman"/>
          <w:sz w:val="24"/>
          <w:szCs w:val="24"/>
        </w:rPr>
        <w:t xml:space="preserve"> </w:t>
      </w:r>
      <w:r w:rsidR="007548B3" w:rsidRPr="00E12401">
        <w:rPr>
          <w:rFonts w:ascii="Times New Roman" w:hAnsi="Times New Roman" w:cs="Times New Roman"/>
          <w:sz w:val="24"/>
          <w:szCs w:val="24"/>
        </w:rPr>
        <w:t>are</w:t>
      </w:r>
      <w:r w:rsidRPr="00E12401">
        <w:rPr>
          <w:rFonts w:ascii="Times New Roman" w:hAnsi="Times New Roman" w:cs="Times New Roman"/>
          <w:sz w:val="24"/>
          <w:szCs w:val="24"/>
        </w:rPr>
        <w:t xml:space="preserve"> declared. After acknowledging that the research inc</w:t>
      </w:r>
      <w:r w:rsidRPr="00E12401">
        <w:rPr>
          <w:rFonts w:ascii="Times New Roman" w:hAnsi="Times New Roman" w:cs="Times New Roman"/>
          <w:sz w:val="24"/>
          <w:szCs w:val="24"/>
        </w:rPr>
        <w:t xml:space="preserve">luded in the </w:t>
      </w:r>
      <w:r w:rsidR="007548B3" w:rsidRPr="00E12401">
        <w:rPr>
          <w:rFonts w:ascii="Times New Roman" w:hAnsi="Times New Roman" w:cs="Times New Roman"/>
          <w:sz w:val="24"/>
          <w:szCs w:val="24"/>
        </w:rPr>
        <w:t xml:space="preserve">material </w:t>
      </w:r>
      <w:r w:rsidRPr="00E12401">
        <w:rPr>
          <w:rFonts w:ascii="Times New Roman" w:hAnsi="Times New Roman" w:cs="Times New Roman"/>
          <w:sz w:val="24"/>
          <w:szCs w:val="24"/>
        </w:rPr>
        <w:t>is verifiable</w:t>
      </w:r>
      <w:r w:rsidR="007548B3" w:rsidRPr="00E12401">
        <w:rPr>
          <w:rFonts w:ascii="Times New Roman" w:hAnsi="Times New Roman" w:cs="Times New Roman"/>
          <w:sz w:val="24"/>
          <w:szCs w:val="24"/>
        </w:rPr>
        <w:t xml:space="preserve"> and that the points are written considering the respective culture's perspectives,</w:t>
      </w:r>
      <w:r w:rsidRPr="00E12401">
        <w:rPr>
          <w:rFonts w:ascii="Times New Roman" w:hAnsi="Times New Roman" w:cs="Times New Roman"/>
          <w:sz w:val="24"/>
          <w:szCs w:val="24"/>
        </w:rPr>
        <w:t xml:space="preserve"> the teacher should investigate whether the book meets the criterion of multicultural literature. For this task, the tutor may establish t</w:t>
      </w:r>
      <w:r w:rsidRPr="00E12401">
        <w:rPr>
          <w:rFonts w:ascii="Times New Roman" w:hAnsi="Times New Roman" w:cs="Times New Roman"/>
          <w:sz w:val="24"/>
          <w:szCs w:val="24"/>
        </w:rPr>
        <w:t xml:space="preserve">he author's experience in several cultures using his examples of various ways of life for people of different origins. As a result, the book would be considered fit for the library, provided the remaining </w:t>
      </w:r>
      <w:r w:rsidR="007548B3" w:rsidRPr="00E12401">
        <w:rPr>
          <w:rFonts w:ascii="Times New Roman" w:hAnsi="Times New Roman" w:cs="Times New Roman"/>
          <w:sz w:val="24"/>
          <w:szCs w:val="24"/>
        </w:rPr>
        <w:t>issue is resolved.</w:t>
      </w:r>
    </w:p>
    <w:p w14:paraId="4AC85B67" w14:textId="6AD6E93A" w:rsidR="004B3DDD" w:rsidRPr="00E12401" w:rsidRDefault="00AC703B" w:rsidP="00DF449D">
      <w:pPr>
        <w:spacing w:line="480" w:lineRule="auto"/>
        <w:ind w:firstLine="720"/>
        <w:rPr>
          <w:rFonts w:ascii="Times New Roman" w:hAnsi="Times New Roman" w:cs="Times New Roman"/>
          <w:sz w:val="24"/>
          <w:szCs w:val="24"/>
        </w:rPr>
      </w:pPr>
      <w:r w:rsidRPr="00E12401">
        <w:rPr>
          <w:rFonts w:ascii="Times New Roman" w:hAnsi="Times New Roman" w:cs="Times New Roman"/>
          <w:sz w:val="24"/>
          <w:szCs w:val="24"/>
        </w:rPr>
        <w:t>After ascertaining th</w:t>
      </w:r>
      <w:r w:rsidR="00CE52A9" w:rsidRPr="00E12401">
        <w:rPr>
          <w:rFonts w:ascii="Times New Roman" w:hAnsi="Times New Roman" w:cs="Times New Roman"/>
          <w:sz w:val="24"/>
          <w:szCs w:val="24"/>
        </w:rPr>
        <w:t>at a book incorporates the aspect of multicultural dimensions</w:t>
      </w:r>
      <w:r w:rsidRPr="00E12401">
        <w:rPr>
          <w:rFonts w:ascii="Times New Roman" w:hAnsi="Times New Roman" w:cs="Times New Roman"/>
          <w:sz w:val="24"/>
          <w:szCs w:val="24"/>
        </w:rPr>
        <w:t xml:space="preserve">, the flow of the story should form the immediate </w:t>
      </w:r>
      <w:r w:rsidR="00C5785A" w:rsidRPr="00E12401">
        <w:rPr>
          <w:rFonts w:ascii="Times New Roman" w:hAnsi="Times New Roman" w:cs="Times New Roman"/>
          <w:sz w:val="24"/>
          <w:szCs w:val="24"/>
        </w:rPr>
        <w:t xml:space="preserve">investigation question. The teacher must ensure that </w:t>
      </w:r>
      <w:r w:rsidR="00C5785A" w:rsidRPr="00E12401">
        <w:rPr>
          <w:rFonts w:ascii="Times New Roman" w:hAnsi="Times New Roman" w:cs="Times New Roman"/>
          <w:sz w:val="24"/>
          <w:szCs w:val="24"/>
        </w:rPr>
        <w:lastRenderedPageBreak/>
        <w:t xml:space="preserve">the books in the library have stories that are easy to read and internalize for the readers. Here, a thorough check on the integration of the cultural details is crucial. </w:t>
      </w:r>
      <w:r w:rsidR="007548B3" w:rsidRPr="00E12401">
        <w:rPr>
          <w:rFonts w:ascii="Times New Roman" w:hAnsi="Times New Roman" w:cs="Times New Roman"/>
          <w:sz w:val="24"/>
          <w:szCs w:val="24"/>
        </w:rPr>
        <w:t xml:space="preserve">Ensuring that the book provides uninterrupted flow would enable the readers to understand the intended message clearly. Therefore, </w:t>
      </w:r>
      <w:r w:rsidRPr="00E12401">
        <w:rPr>
          <w:rFonts w:ascii="Times New Roman" w:hAnsi="Times New Roman" w:cs="Times New Roman"/>
          <w:sz w:val="24"/>
          <w:szCs w:val="24"/>
        </w:rPr>
        <w:t>answering this question would imply that the selection pr</w:t>
      </w:r>
      <w:r w:rsidRPr="00E12401">
        <w:rPr>
          <w:rFonts w:ascii="Times New Roman" w:hAnsi="Times New Roman" w:cs="Times New Roman"/>
          <w:sz w:val="24"/>
          <w:szCs w:val="24"/>
        </w:rPr>
        <w:t>ocess is effectively completed and that the book qualifies to find a slot in the library.</w:t>
      </w:r>
    </w:p>
    <w:p w14:paraId="51BE3813" w14:textId="77777777" w:rsidR="004B3DDD" w:rsidRPr="00E12401" w:rsidRDefault="00AC703B" w:rsidP="00DF449D">
      <w:pPr>
        <w:spacing w:line="480" w:lineRule="auto"/>
        <w:rPr>
          <w:rFonts w:ascii="Times New Roman" w:hAnsi="Times New Roman" w:cs="Times New Roman"/>
          <w:sz w:val="24"/>
          <w:szCs w:val="24"/>
        </w:rPr>
      </w:pPr>
      <w:r w:rsidRPr="00E12401">
        <w:rPr>
          <w:rFonts w:ascii="Times New Roman" w:hAnsi="Times New Roman" w:cs="Times New Roman"/>
          <w:sz w:val="24"/>
          <w:szCs w:val="24"/>
        </w:rPr>
        <w:br w:type="page"/>
      </w:r>
    </w:p>
    <w:p w14:paraId="5C635C40" w14:textId="2360DA30" w:rsidR="00F051EB" w:rsidRPr="00E12401" w:rsidRDefault="00AC703B" w:rsidP="00DF449D">
      <w:pPr>
        <w:spacing w:line="480" w:lineRule="auto"/>
        <w:jc w:val="center"/>
        <w:rPr>
          <w:rFonts w:ascii="Times New Roman" w:hAnsi="Times New Roman" w:cs="Times New Roman"/>
          <w:sz w:val="24"/>
          <w:szCs w:val="24"/>
        </w:rPr>
      </w:pPr>
      <w:r w:rsidRPr="00E12401">
        <w:rPr>
          <w:rFonts w:ascii="Times New Roman" w:hAnsi="Times New Roman" w:cs="Times New Roman"/>
          <w:sz w:val="24"/>
          <w:szCs w:val="24"/>
        </w:rPr>
        <w:lastRenderedPageBreak/>
        <w:t>References</w:t>
      </w:r>
    </w:p>
    <w:p w14:paraId="38A8603E" w14:textId="558173AC" w:rsidR="004B3DDD" w:rsidRPr="00E12401" w:rsidRDefault="00AC703B" w:rsidP="00DF449D">
      <w:pPr>
        <w:spacing w:line="480" w:lineRule="auto"/>
        <w:ind w:left="720" w:hanging="720"/>
        <w:rPr>
          <w:rFonts w:ascii="Times New Roman" w:hAnsi="Times New Roman" w:cs="Times New Roman"/>
          <w:sz w:val="24"/>
          <w:szCs w:val="24"/>
        </w:rPr>
      </w:pPr>
      <w:r w:rsidRPr="00E12401">
        <w:rPr>
          <w:rFonts w:ascii="Times New Roman" w:hAnsi="Times New Roman" w:cs="Times New Roman"/>
          <w:color w:val="222222"/>
          <w:sz w:val="24"/>
          <w:szCs w:val="24"/>
          <w:shd w:val="clear" w:color="auto" w:fill="FFFFFF"/>
        </w:rPr>
        <w:t>Iwai, Y. (2015). Using multicultural children's literature to teach diverse perspectives. </w:t>
      </w:r>
      <w:r w:rsidRPr="00E12401">
        <w:rPr>
          <w:rFonts w:ascii="Times New Roman" w:hAnsi="Times New Roman" w:cs="Times New Roman"/>
          <w:i/>
          <w:iCs/>
          <w:color w:val="222222"/>
          <w:sz w:val="24"/>
          <w:szCs w:val="24"/>
          <w:shd w:val="clear" w:color="auto" w:fill="FFFFFF"/>
        </w:rPr>
        <w:t>Kappa Delta Pi Record</w:t>
      </w:r>
      <w:r w:rsidRPr="00E12401">
        <w:rPr>
          <w:rFonts w:ascii="Times New Roman" w:hAnsi="Times New Roman" w:cs="Times New Roman"/>
          <w:color w:val="222222"/>
          <w:sz w:val="24"/>
          <w:szCs w:val="24"/>
          <w:shd w:val="clear" w:color="auto" w:fill="FFFFFF"/>
        </w:rPr>
        <w:t>, </w:t>
      </w:r>
      <w:r w:rsidRPr="00E12401">
        <w:rPr>
          <w:rFonts w:ascii="Times New Roman" w:hAnsi="Times New Roman" w:cs="Times New Roman"/>
          <w:i/>
          <w:iCs/>
          <w:color w:val="222222"/>
          <w:sz w:val="24"/>
          <w:szCs w:val="24"/>
          <w:shd w:val="clear" w:color="auto" w:fill="FFFFFF"/>
        </w:rPr>
        <w:t>51</w:t>
      </w:r>
      <w:r w:rsidRPr="00E12401">
        <w:rPr>
          <w:rFonts w:ascii="Times New Roman" w:hAnsi="Times New Roman" w:cs="Times New Roman"/>
          <w:color w:val="222222"/>
          <w:sz w:val="24"/>
          <w:szCs w:val="24"/>
          <w:shd w:val="clear" w:color="auto" w:fill="FFFFFF"/>
        </w:rPr>
        <w:t>(2), 81-86.</w:t>
      </w:r>
    </w:p>
    <w:sectPr w:rsidR="004B3DDD" w:rsidRPr="00E1240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1FDE" w14:textId="77777777" w:rsidR="00AC703B" w:rsidRDefault="00AC703B">
      <w:pPr>
        <w:spacing w:after="0" w:line="240" w:lineRule="auto"/>
      </w:pPr>
      <w:r>
        <w:separator/>
      </w:r>
    </w:p>
  </w:endnote>
  <w:endnote w:type="continuationSeparator" w:id="0">
    <w:p w14:paraId="5FF4781F" w14:textId="77777777" w:rsidR="00AC703B" w:rsidRDefault="00AC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16612" w14:textId="77777777" w:rsidR="00AC703B" w:rsidRDefault="00AC703B">
      <w:pPr>
        <w:spacing w:after="0" w:line="240" w:lineRule="auto"/>
      </w:pPr>
      <w:r>
        <w:separator/>
      </w:r>
    </w:p>
  </w:footnote>
  <w:footnote w:type="continuationSeparator" w:id="0">
    <w:p w14:paraId="739311D2" w14:textId="77777777" w:rsidR="00AC703B" w:rsidRDefault="00AC7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168936"/>
      <w:docPartObj>
        <w:docPartGallery w:val="Page Numbers (Top of Page)"/>
        <w:docPartUnique/>
      </w:docPartObj>
    </w:sdtPr>
    <w:sdtEndPr>
      <w:rPr>
        <w:rFonts w:ascii="Times New Roman" w:hAnsi="Times New Roman" w:cs="Times New Roman"/>
        <w:noProof/>
        <w:sz w:val="24"/>
        <w:szCs w:val="24"/>
      </w:rPr>
    </w:sdtEndPr>
    <w:sdtContent>
      <w:p w14:paraId="6D53AA0A" w14:textId="04756369" w:rsidR="00AD7C3A" w:rsidRPr="00AD7C3A" w:rsidRDefault="00AC703B">
        <w:pPr>
          <w:pStyle w:val="Header"/>
          <w:jc w:val="right"/>
          <w:rPr>
            <w:rFonts w:ascii="Times New Roman" w:hAnsi="Times New Roman" w:cs="Times New Roman"/>
            <w:sz w:val="24"/>
            <w:szCs w:val="24"/>
          </w:rPr>
        </w:pPr>
        <w:r w:rsidRPr="00AD7C3A">
          <w:rPr>
            <w:rFonts w:ascii="Times New Roman" w:hAnsi="Times New Roman" w:cs="Times New Roman"/>
            <w:sz w:val="24"/>
            <w:szCs w:val="24"/>
          </w:rPr>
          <w:fldChar w:fldCharType="begin"/>
        </w:r>
        <w:r w:rsidRPr="00AD7C3A">
          <w:rPr>
            <w:rFonts w:ascii="Times New Roman" w:hAnsi="Times New Roman" w:cs="Times New Roman"/>
            <w:sz w:val="24"/>
            <w:szCs w:val="24"/>
          </w:rPr>
          <w:instrText xml:space="preserve"> PAGE   \* MERGEFORMAT </w:instrText>
        </w:r>
        <w:r w:rsidRPr="00AD7C3A">
          <w:rPr>
            <w:rFonts w:ascii="Times New Roman" w:hAnsi="Times New Roman" w:cs="Times New Roman"/>
            <w:sz w:val="24"/>
            <w:szCs w:val="24"/>
          </w:rPr>
          <w:fldChar w:fldCharType="separate"/>
        </w:r>
        <w:r w:rsidRPr="00AD7C3A">
          <w:rPr>
            <w:rFonts w:ascii="Times New Roman" w:hAnsi="Times New Roman" w:cs="Times New Roman"/>
            <w:noProof/>
            <w:sz w:val="24"/>
            <w:szCs w:val="24"/>
          </w:rPr>
          <w:t>2</w:t>
        </w:r>
        <w:r w:rsidRPr="00AD7C3A">
          <w:rPr>
            <w:rFonts w:ascii="Times New Roman" w:hAnsi="Times New Roman" w:cs="Times New Roman"/>
            <w:noProof/>
            <w:sz w:val="24"/>
            <w:szCs w:val="24"/>
          </w:rPr>
          <w:fldChar w:fldCharType="end"/>
        </w:r>
      </w:p>
    </w:sdtContent>
  </w:sdt>
  <w:p w14:paraId="1C3126F5" w14:textId="77777777" w:rsidR="00AD7C3A" w:rsidRDefault="00AD7C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F36D3"/>
    <w:multiLevelType w:val="hybridMultilevel"/>
    <w:tmpl w:val="1AEAC76A"/>
    <w:lvl w:ilvl="0" w:tplc="8160B0D8">
      <w:start w:val="1"/>
      <w:numFmt w:val="decimal"/>
      <w:lvlText w:val="%1."/>
      <w:lvlJc w:val="left"/>
      <w:pPr>
        <w:ind w:left="1440" w:hanging="360"/>
      </w:pPr>
    </w:lvl>
    <w:lvl w:ilvl="1" w:tplc="C748AA2E" w:tentative="1">
      <w:start w:val="1"/>
      <w:numFmt w:val="lowerLetter"/>
      <w:lvlText w:val="%2."/>
      <w:lvlJc w:val="left"/>
      <w:pPr>
        <w:ind w:left="2160" w:hanging="360"/>
      </w:pPr>
    </w:lvl>
    <w:lvl w:ilvl="2" w:tplc="42BA4774" w:tentative="1">
      <w:start w:val="1"/>
      <w:numFmt w:val="lowerRoman"/>
      <w:lvlText w:val="%3."/>
      <w:lvlJc w:val="right"/>
      <w:pPr>
        <w:ind w:left="2880" w:hanging="180"/>
      </w:pPr>
    </w:lvl>
    <w:lvl w:ilvl="3" w:tplc="931E634A" w:tentative="1">
      <w:start w:val="1"/>
      <w:numFmt w:val="decimal"/>
      <w:lvlText w:val="%4."/>
      <w:lvlJc w:val="left"/>
      <w:pPr>
        <w:ind w:left="3600" w:hanging="360"/>
      </w:pPr>
    </w:lvl>
    <w:lvl w:ilvl="4" w:tplc="7C5A293E" w:tentative="1">
      <w:start w:val="1"/>
      <w:numFmt w:val="lowerLetter"/>
      <w:lvlText w:val="%5."/>
      <w:lvlJc w:val="left"/>
      <w:pPr>
        <w:ind w:left="4320" w:hanging="360"/>
      </w:pPr>
    </w:lvl>
    <w:lvl w:ilvl="5" w:tplc="8ED2B774" w:tentative="1">
      <w:start w:val="1"/>
      <w:numFmt w:val="lowerRoman"/>
      <w:lvlText w:val="%6."/>
      <w:lvlJc w:val="right"/>
      <w:pPr>
        <w:ind w:left="5040" w:hanging="180"/>
      </w:pPr>
    </w:lvl>
    <w:lvl w:ilvl="6" w:tplc="5E205EE8" w:tentative="1">
      <w:start w:val="1"/>
      <w:numFmt w:val="decimal"/>
      <w:lvlText w:val="%7."/>
      <w:lvlJc w:val="left"/>
      <w:pPr>
        <w:ind w:left="5760" w:hanging="360"/>
      </w:pPr>
    </w:lvl>
    <w:lvl w:ilvl="7" w:tplc="4CFCDB0A" w:tentative="1">
      <w:start w:val="1"/>
      <w:numFmt w:val="lowerLetter"/>
      <w:lvlText w:val="%8."/>
      <w:lvlJc w:val="left"/>
      <w:pPr>
        <w:ind w:left="6480" w:hanging="360"/>
      </w:pPr>
    </w:lvl>
    <w:lvl w:ilvl="8" w:tplc="8F1CC69E" w:tentative="1">
      <w:start w:val="1"/>
      <w:numFmt w:val="lowerRoman"/>
      <w:lvlText w:val="%9."/>
      <w:lvlJc w:val="right"/>
      <w:pPr>
        <w:ind w:left="7200" w:hanging="180"/>
      </w:pPr>
    </w:lvl>
  </w:abstractNum>
  <w:abstractNum w:abstractNumId="1" w15:restartNumberingAfterBreak="0">
    <w:nsid w:val="42305B06"/>
    <w:multiLevelType w:val="hybridMultilevel"/>
    <w:tmpl w:val="807EEFB8"/>
    <w:lvl w:ilvl="0" w:tplc="EDA09180">
      <w:start w:val="1"/>
      <w:numFmt w:val="bullet"/>
      <w:lvlText w:val=""/>
      <w:lvlJc w:val="left"/>
      <w:pPr>
        <w:ind w:left="720" w:hanging="360"/>
      </w:pPr>
      <w:rPr>
        <w:rFonts w:ascii="Symbol" w:hAnsi="Symbol" w:hint="default"/>
      </w:rPr>
    </w:lvl>
    <w:lvl w:ilvl="1" w:tplc="69787982" w:tentative="1">
      <w:start w:val="1"/>
      <w:numFmt w:val="bullet"/>
      <w:lvlText w:val="o"/>
      <w:lvlJc w:val="left"/>
      <w:pPr>
        <w:ind w:left="1440" w:hanging="360"/>
      </w:pPr>
      <w:rPr>
        <w:rFonts w:ascii="Courier New" w:hAnsi="Courier New" w:cs="Courier New" w:hint="default"/>
      </w:rPr>
    </w:lvl>
    <w:lvl w:ilvl="2" w:tplc="F7AAFA8A" w:tentative="1">
      <w:start w:val="1"/>
      <w:numFmt w:val="bullet"/>
      <w:lvlText w:val=""/>
      <w:lvlJc w:val="left"/>
      <w:pPr>
        <w:ind w:left="2160" w:hanging="360"/>
      </w:pPr>
      <w:rPr>
        <w:rFonts w:ascii="Wingdings" w:hAnsi="Wingdings" w:hint="default"/>
      </w:rPr>
    </w:lvl>
    <w:lvl w:ilvl="3" w:tplc="19761E78" w:tentative="1">
      <w:start w:val="1"/>
      <w:numFmt w:val="bullet"/>
      <w:lvlText w:val=""/>
      <w:lvlJc w:val="left"/>
      <w:pPr>
        <w:ind w:left="2880" w:hanging="360"/>
      </w:pPr>
      <w:rPr>
        <w:rFonts w:ascii="Symbol" w:hAnsi="Symbol" w:hint="default"/>
      </w:rPr>
    </w:lvl>
    <w:lvl w:ilvl="4" w:tplc="5EB23BD2" w:tentative="1">
      <w:start w:val="1"/>
      <w:numFmt w:val="bullet"/>
      <w:lvlText w:val="o"/>
      <w:lvlJc w:val="left"/>
      <w:pPr>
        <w:ind w:left="3600" w:hanging="360"/>
      </w:pPr>
      <w:rPr>
        <w:rFonts w:ascii="Courier New" w:hAnsi="Courier New" w:cs="Courier New" w:hint="default"/>
      </w:rPr>
    </w:lvl>
    <w:lvl w:ilvl="5" w:tplc="56743248" w:tentative="1">
      <w:start w:val="1"/>
      <w:numFmt w:val="bullet"/>
      <w:lvlText w:val=""/>
      <w:lvlJc w:val="left"/>
      <w:pPr>
        <w:ind w:left="4320" w:hanging="360"/>
      </w:pPr>
      <w:rPr>
        <w:rFonts w:ascii="Wingdings" w:hAnsi="Wingdings" w:hint="default"/>
      </w:rPr>
    </w:lvl>
    <w:lvl w:ilvl="6" w:tplc="639AAA4C" w:tentative="1">
      <w:start w:val="1"/>
      <w:numFmt w:val="bullet"/>
      <w:lvlText w:val=""/>
      <w:lvlJc w:val="left"/>
      <w:pPr>
        <w:ind w:left="5040" w:hanging="360"/>
      </w:pPr>
      <w:rPr>
        <w:rFonts w:ascii="Symbol" w:hAnsi="Symbol" w:hint="default"/>
      </w:rPr>
    </w:lvl>
    <w:lvl w:ilvl="7" w:tplc="AD60B84E" w:tentative="1">
      <w:start w:val="1"/>
      <w:numFmt w:val="bullet"/>
      <w:lvlText w:val="o"/>
      <w:lvlJc w:val="left"/>
      <w:pPr>
        <w:ind w:left="5760" w:hanging="360"/>
      </w:pPr>
      <w:rPr>
        <w:rFonts w:ascii="Courier New" w:hAnsi="Courier New" w:cs="Courier New" w:hint="default"/>
      </w:rPr>
    </w:lvl>
    <w:lvl w:ilvl="8" w:tplc="376478C4" w:tentative="1">
      <w:start w:val="1"/>
      <w:numFmt w:val="bullet"/>
      <w:lvlText w:val=""/>
      <w:lvlJc w:val="left"/>
      <w:pPr>
        <w:ind w:left="6480" w:hanging="360"/>
      </w:pPr>
      <w:rPr>
        <w:rFonts w:ascii="Wingdings" w:hAnsi="Wingdings" w:hint="default"/>
      </w:rPr>
    </w:lvl>
  </w:abstractNum>
  <w:abstractNum w:abstractNumId="2" w15:restartNumberingAfterBreak="0">
    <w:nsid w:val="56D15F2B"/>
    <w:multiLevelType w:val="hybridMultilevel"/>
    <w:tmpl w:val="925EBFE0"/>
    <w:lvl w:ilvl="0" w:tplc="ADDAF368">
      <w:start w:val="1"/>
      <w:numFmt w:val="decimal"/>
      <w:lvlText w:val="%1."/>
      <w:lvlJc w:val="left"/>
      <w:pPr>
        <w:ind w:left="720" w:hanging="360"/>
      </w:pPr>
    </w:lvl>
    <w:lvl w:ilvl="1" w:tplc="73E48084" w:tentative="1">
      <w:start w:val="1"/>
      <w:numFmt w:val="lowerLetter"/>
      <w:lvlText w:val="%2."/>
      <w:lvlJc w:val="left"/>
      <w:pPr>
        <w:ind w:left="1440" w:hanging="360"/>
      </w:pPr>
    </w:lvl>
    <w:lvl w:ilvl="2" w:tplc="E2A2203A" w:tentative="1">
      <w:start w:val="1"/>
      <w:numFmt w:val="lowerRoman"/>
      <w:lvlText w:val="%3."/>
      <w:lvlJc w:val="right"/>
      <w:pPr>
        <w:ind w:left="2160" w:hanging="180"/>
      </w:pPr>
    </w:lvl>
    <w:lvl w:ilvl="3" w:tplc="9572BF3C" w:tentative="1">
      <w:start w:val="1"/>
      <w:numFmt w:val="decimal"/>
      <w:lvlText w:val="%4."/>
      <w:lvlJc w:val="left"/>
      <w:pPr>
        <w:ind w:left="2880" w:hanging="360"/>
      </w:pPr>
    </w:lvl>
    <w:lvl w:ilvl="4" w:tplc="EBF0EB22" w:tentative="1">
      <w:start w:val="1"/>
      <w:numFmt w:val="lowerLetter"/>
      <w:lvlText w:val="%5."/>
      <w:lvlJc w:val="left"/>
      <w:pPr>
        <w:ind w:left="3600" w:hanging="360"/>
      </w:pPr>
    </w:lvl>
    <w:lvl w:ilvl="5" w:tplc="2214B828" w:tentative="1">
      <w:start w:val="1"/>
      <w:numFmt w:val="lowerRoman"/>
      <w:lvlText w:val="%6."/>
      <w:lvlJc w:val="right"/>
      <w:pPr>
        <w:ind w:left="4320" w:hanging="180"/>
      </w:pPr>
    </w:lvl>
    <w:lvl w:ilvl="6" w:tplc="5C384B90" w:tentative="1">
      <w:start w:val="1"/>
      <w:numFmt w:val="decimal"/>
      <w:lvlText w:val="%7."/>
      <w:lvlJc w:val="left"/>
      <w:pPr>
        <w:ind w:left="5040" w:hanging="360"/>
      </w:pPr>
    </w:lvl>
    <w:lvl w:ilvl="7" w:tplc="2D5EFF44" w:tentative="1">
      <w:start w:val="1"/>
      <w:numFmt w:val="lowerLetter"/>
      <w:lvlText w:val="%8."/>
      <w:lvlJc w:val="left"/>
      <w:pPr>
        <w:ind w:left="5760" w:hanging="360"/>
      </w:pPr>
    </w:lvl>
    <w:lvl w:ilvl="8" w:tplc="77B02EDA" w:tentative="1">
      <w:start w:val="1"/>
      <w:numFmt w:val="lowerRoman"/>
      <w:lvlText w:val="%9."/>
      <w:lvlJc w:val="right"/>
      <w:pPr>
        <w:ind w:left="6480" w:hanging="180"/>
      </w:pPr>
    </w:lvl>
  </w:abstractNum>
  <w:abstractNum w:abstractNumId="3" w15:restartNumberingAfterBreak="0">
    <w:nsid w:val="675F6FAA"/>
    <w:multiLevelType w:val="hybridMultilevel"/>
    <w:tmpl w:val="2744A8C2"/>
    <w:lvl w:ilvl="0" w:tplc="1D688716">
      <w:start w:val="1"/>
      <w:numFmt w:val="upperRoman"/>
      <w:lvlText w:val="%1."/>
      <w:lvlJc w:val="right"/>
      <w:pPr>
        <w:ind w:left="720" w:hanging="360"/>
      </w:pPr>
    </w:lvl>
    <w:lvl w:ilvl="1" w:tplc="ECF895CC" w:tentative="1">
      <w:start w:val="1"/>
      <w:numFmt w:val="lowerLetter"/>
      <w:lvlText w:val="%2."/>
      <w:lvlJc w:val="left"/>
      <w:pPr>
        <w:ind w:left="1440" w:hanging="360"/>
      </w:pPr>
    </w:lvl>
    <w:lvl w:ilvl="2" w:tplc="3312B944" w:tentative="1">
      <w:start w:val="1"/>
      <w:numFmt w:val="lowerRoman"/>
      <w:lvlText w:val="%3."/>
      <w:lvlJc w:val="right"/>
      <w:pPr>
        <w:ind w:left="2160" w:hanging="180"/>
      </w:pPr>
    </w:lvl>
    <w:lvl w:ilvl="3" w:tplc="06F891D2" w:tentative="1">
      <w:start w:val="1"/>
      <w:numFmt w:val="decimal"/>
      <w:lvlText w:val="%4."/>
      <w:lvlJc w:val="left"/>
      <w:pPr>
        <w:ind w:left="2880" w:hanging="360"/>
      </w:pPr>
    </w:lvl>
    <w:lvl w:ilvl="4" w:tplc="990836BA" w:tentative="1">
      <w:start w:val="1"/>
      <w:numFmt w:val="lowerLetter"/>
      <w:lvlText w:val="%5."/>
      <w:lvlJc w:val="left"/>
      <w:pPr>
        <w:ind w:left="3600" w:hanging="360"/>
      </w:pPr>
    </w:lvl>
    <w:lvl w:ilvl="5" w:tplc="EBF6F860" w:tentative="1">
      <w:start w:val="1"/>
      <w:numFmt w:val="lowerRoman"/>
      <w:lvlText w:val="%6."/>
      <w:lvlJc w:val="right"/>
      <w:pPr>
        <w:ind w:left="4320" w:hanging="180"/>
      </w:pPr>
    </w:lvl>
    <w:lvl w:ilvl="6" w:tplc="01DC935A" w:tentative="1">
      <w:start w:val="1"/>
      <w:numFmt w:val="decimal"/>
      <w:lvlText w:val="%7."/>
      <w:lvlJc w:val="left"/>
      <w:pPr>
        <w:ind w:left="5040" w:hanging="360"/>
      </w:pPr>
    </w:lvl>
    <w:lvl w:ilvl="7" w:tplc="7590A2AC" w:tentative="1">
      <w:start w:val="1"/>
      <w:numFmt w:val="lowerLetter"/>
      <w:lvlText w:val="%8."/>
      <w:lvlJc w:val="left"/>
      <w:pPr>
        <w:ind w:left="5760" w:hanging="360"/>
      </w:pPr>
    </w:lvl>
    <w:lvl w:ilvl="8" w:tplc="38AEE58A"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3A"/>
    <w:rsid w:val="00147D6F"/>
    <w:rsid w:val="00362431"/>
    <w:rsid w:val="00413134"/>
    <w:rsid w:val="004B3DDD"/>
    <w:rsid w:val="00513BFC"/>
    <w:rsid w:val="006017E1"/>
    <w:rsid w:val="00751AFA"/>
    <w:rsid w:val="007548B3"/>
    <w:rsid w:val="007B48B3"/>
    <w:rsid w:val="0080314A"/>
    <w:rsid w:val="00A43E25"/>
    <w:rsid w:val="00AC703B"/>
    <w:rsid w:val="00AD7C3A"/>
    <w:rsid w:val="00B4029B"/>
    <w:rsid w:val="00B562C3"/>
    <w:rsid w:val="00C5785A"/>
    <w:rsid w:val="00CE52A9"/>
    <w:rsid w:val="00DF449D"/>
    <w:rsid w:val="00E12401"/>
    <w:rsid w:val="00F05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93E6E"/>
  <w15:chartTrackingRefBased/>
  <w15:docId w15:val="{5036E27B-A6AA-4C2E-B283-8083E389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C3A"/>
  </w:style>
  <w:style w:type="paragraph" w:styleId="Footer">
    <w:name w:val="footer"/>
    <w:basedOn w:val="Normal"/>
    <w:link w:val="FooterChar"/>
    <w:uiPriority w:val="99"/>
    <w:unhideWhenUsed/>
    <w:rsid w:val="00AD7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C3A"/>
  </w:style>
  <w:style w:type="paragraph" w:styleId="ListParagraph">
    <w:name w:val="List Paragraph"/>
    <w:basedOn w:val="Normal"/>
    <w:uiPriority w:val="34"/>
    <w:qFormat/>
    <w:rsid w:val="00AD7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2</cp:revision>
  <dcterms:created xsi:type="dcterms:W3CDTF">2021-09-18T12:28:00Z</dcterms:created>
  <dcterms:modified xsi:type="dcterms:W3CDTF">2021-09-18T12:28:00Z</dcterms:modified>
</cp:coreProperties>
</file>